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1268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01 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</w:t>
      </w:r>
      <w:r>
        <w:rPr>
          <w:rFonts w:ascii="Times New Roman" w:eastAsia="Times New Roman" w:hAnsi="Times New Roman" w:cs="Times New Roman"/>
        </w:rPr>
        <w:t>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Маликжона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Надирбековича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Тургунов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тракт Югорский, д. 4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EXEED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RX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Тургунов</w:t>
      </w:r>
      <w:r>
        <w:rPr>
          <w:rFonts w:ascii="Times New Roman" w:eastAsia="Times New Roman" w:hAnsi="Times New Roman" w:cs="Times New Roman"/>
        </w:rPr>
        <w:t xml:space="preserve"> М.Н. 16.08.2025 в 00 час. 06 мин. на автодороге тракт Югорский, д. 4 г. Сургута ХМАО-Югры, являясь водителем, управлял транспортным средством </w:t>
      </w:r>
      <w:r>
        <w:rPr>
          <w:rFonts w:ascii="Times New Roman" w:eastAsia="Times New Roman" w:hAnsi="Times New Roman" w:cs="Times New Roman"/>
        </w:rPr>
        <w:t>EXEED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RX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Тургунов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075312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16.08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Тургунов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Тургунов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0.216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список нарушений;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учета ТС; </w:t>
      </w:r>
      <w:r>
        <w:rPr>
          <w:rFonts w:ascii="Times New Roman" w:eastAsia="Times New Roman" w:hAnsi="Times New Roman" w:cs="Times New Roman"/>
        </w:rPr>
        <w:t>справка</w:t>
      </w:r>
      <w:r>
        <w:rPr>
          <w:rFonts w:ascii="Times New Roman" w:eastAsia="Times New Roman" w:hAnsi="Times New Roman" w:cs="Times New Roman"/>
        </w:rPr>
        <w:t>; заявление о привлечении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Тургуновым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Тургунов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0.216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Тургунов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Тургунова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Маликжона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Надирбековича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Тургунову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</w:rPr>
        <w:t>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</w:t>
      </w:r>
      <w:r>
        <w:rPr>
          <w:rFonts w:ascii="Times New Roman" w:eastAsia="Times New Roman" w:hAnsi="Times New Roman" w:cs="Times New Roman"/>
        </w:rPr>
        <w:t>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</w:t>
      </w:r>
      <w:r>
        <w:rPr>
          <w:rFonts w:ascii="Times New Roman" w:eastAsia="Times New Roman" w:hAnsi="Times New Roman" w:cs="Times New Roman"/>
          <w:b/>
          <w:bCs/>
        </w:rPr>
        <w:t>16586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4rplc-30">
    <w:name w:val="cat-UserDefined grp-3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